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7CD" w:rsidRPr="003647CD" w:rsidRDefault="003647CD" w:rsidP="003647CD">
      <w:pPr>
        <w:spacing w:after="0" w:line="240" w:lineRule="auto"/>
        <w:jc w:val="center"/>
        <w:rPr>
          <w:rFonts w:ascii="Times New Roman" w:eastAsia="Times New Roman" w:hAnsi="Times New Roman" w:cs="Times New Roman"/>
          <w:b/>
          <w:sz w:val="24"/>
          <w:szCs w:val="24"/>
          <w:lang w:eastAsia="hr-HR"/>
        </w:rPr>
      </w:pPr>
      <w:r w:rsidRPr="003647CD">
        <w:rPr>
          <w:rFonts w:ascii="Times New Roman" w:eastAsia="Times New Roman" w:hAnsi="Times New Roman" w:cs="Times New Roman"/>
          <w:b/>
          <w:sz w:val="24"/>
          <w:szCs w:val="24"/>
          <w:lang w:eastAsia="hr-HR"/>
        </w:rPr>
        <w:t>Hojsak &amp; Novosel s Theodosiijem Spassovim</w:t>
      </w:r>
    </w:p>
    <w:p w:rsidR="003647CD" w:rsidRPr="003647CD" w:rsidRDefault="003647CD" w:rsidP="003647CD">
      <w:pPr>
        <w:spacing w:after="0" w:line="240" w:lineRule="auto"/>
        <w:rPr>
          <w:rFonts w:ascii="Times New Roman" w:eastAsia="Times New Roman" w:hAnsi="Times New Roman" w:cs="Times New Roman"/>
          <w:sz w:val="24"/>
          <w:szCs w:val="24"/>
          <w:lang w:eastAsia="hr-HR"/>
        </w:rPr>
      </w:pPr>
    </w:p>
    <w:p w:rsidR="003647CD" w:rsidRPr="003647CD" w:rsidRDefault="003647CD" w:rsidP="003647CD">
      <w:pPr>
        <w:spacing w:after="0" w:line="240" w:lineRule="auto"/>
        <w:rPr>
          <w:rFonts w:ascii="Times New Roman" w:eastAsia="Times New Roman" w:hAnsi="Times New Roman" w:cs="Times New Roman"/>
          <w:sz w:val="24"/>
          <w:szCs w:val="24"/>
          <w:lang w:eastAsia="hr-HR"/>
        </w:rPr>
      </w:pPr>
      <w:r w:rsidRPr="003647CD">
        <w:rPr>
          <w:rFonts w:ascii="Times New Roman" w:eastAsia="Times New Roman" w:hAnsi="Times New Roman" w:cs="Times New Roman"/>
          <w:b/>
          <w:sz w:val="24"/>
          <w:szCs w:val="24"/>
          <w:lang w:eastAsia="hr-HR"/>
        </w:rPr>
        <w:t>Tihomir Hojsak</w:t>
      </w:r>
      <w:r w:rsidRPr="003647CD">
        <w:rPr>
          <w:rFonts w:ascii="Times New Roman" w:eastAsia="Times New Roman" w:hAnsi="Times New Roman" w:cs="Times New Roman"/>
          <w:sz w:val="24"/>
          <w:szCs w:val="24"/>
          <w:lang w:eastAsia="hr-HR"/>
        </w:rPr>
        <w:t xml:space="preserve"> na kontrabasu i </w:t>
      </w:r>
      <w:r w:rsidRPr="003647CD">
        <w:rPr>
          <w:rFonts w:ascii="Times New Roman" w:eastAsia="Times New Roman" w:hAnsi="Times New Roman" w:cs="Times New Roman"/>
          <w:b/>
          <w:sz w:val="24"/>
          <w:szCs w:val="24"/>
          <w:lang w:eastAsia="hr-HR"/>
        </w:rPr>
        <w:t>Filip Novosel</w:t>
      </w:r>
      <w:r w:rsidRPr="003647CD">
        <w:rPr>
          <w:rFonts w:ascii="Times New Roman" w:eastAsia="Times New Roman" w:hAnsi="Times New Roman" w:cs="Times New Roman"/>
          <w:sz w:val="24"/>
          <w:szCs w:val="24"/>
          <w:lang w:eastAsia="hr-HR"/>
        </w:rPr>
        <w:t xml:space="preserve"> na tamburi već su godinama poznati našoj javnosti kao dva vrhunska instrumentalista. Osim što su virtuozi, pišu svoju glazbu baziranu na hrvatskoj tradiciji i svirajući istu tu glazbu osvajaju pozornice diljem svijeta. U osam godina djelovanja izdali su pet sjajnih albuma, surađivali s brojnim ansamblima, solistima i pjevačima od kojih se ističu Zagrebačka filharmonija, Tamburaški orkestar HRT-a, Gibonni, Vlatko Stefanovski, Miroslav Tadić, Monika Leskovar, Pero Galić, Neno Belan, Elvis Stanić, Božo Vrećo i mnogi drugi.</w:t>
      </w:r>
    </w:p>
    <w:p w:rsidR="003647CD" w:rsidRPr="003647CD" w:rsidRDefault="003647CD" w:rsidP="003647CD">
      <w:pPr>
        <w:spacing w:after="0" w:line="240" w:lineRule="auto"/>
        <w:rPr>
          <w:rFonts w:ascii="Times New Roman" w:eastAsia="Times New Roman" w:hAnsi="Times New Roman" w:cs="Times New Roman"/>
          <w:sz w:val="24"/>
          <w:szCs w:val="24"/>
          <w:lang w:eastAsia="hr-HR"/>
        </w:rPr>
      </w:pPr>
    </w:p>
    <w:p w:rsidR="003647CD" w:rsidRPr="003647CD" w:rsidRDefault="003647CD" w:rsidP="003647CD">
      <w:pPr>
        <w:spacing w:after="0" w:line="240" w:lineRule="auto"/>
        <w:rPr>
          <w:rFonts w:ascii="Times New Roman" w:eastAsia="Times New Roman" w:hAnsi="Times New Roman" w:cs="Times New Roman"/>
          <w:sz w:val="24"/>
          <w:szCs w:val="24"/>
          <w:lang w:eastAsia="hr-HR"/>
        </w:rPr>
      </w:pPr>
      <w:r w:rsidRPr="003647CD">
        <w:rPr>
          <w:rFonts w:ascii="Times New Roman" w:eastAsia="Times New Roman" w:hAnsi="Times New Roman" w:cs="Times New Roman"/>
          <w:sz w:val="24"/>
          <w:szCs w:val="24"/>
          <w:lang w:eastAsia="hr-HR"/>
        </w:rPr>
        <w:t xml:space="preserve">Jednu od suradnji ostvarili su i s jednim od najvećih bugarskih glazbenika </w:t>
      </w:r>
      <w:r w:rsidRPr="003647CD">
        <w:rPr>
          <w:rFonts w:ascii="Times New Roman" w:eastAsia="Times New Roman" w:hAnsi="Times New Roman" w:cs="Times New Roman"/>
          <w:b/>
          <w:sz w:val="24"/>
          <w:szCs w:val="24"/>
          <w:lang w:eastAsia="hr-HR"/>
        </w:rPr>
        <w:t>Theodosiijem Spassovim</w:t>
      </w:r>
      <w:r w:rsidRPr="003647CD">
        <w:rPr>
          <w:rFonts w:ascii="Times New Roman" w:eastAsia="Times New Roman" w:hAnsi="Times New Roman" w:cs="Times New Roman"/>
          <w:sz w:val="24"/>
          <w:szCs w:val="24"/>
          <w:lang w:eastAsia="hr-HR"/>
        </w:rPr>
        <w:t>. Ovaj poznati kavalist, vokalist, skladatelj i umjetnik nagrađen je mnogobrojnim nagradama među kojima se ističe Grammy za suradnju s Ženskim radijskim zborom iz Sofije. Prepoznat je i, kako navodi magazin „Newsweek“, kao jedan od najtalentiranijih glazbenika cijele Istočne Europe koji je ne samo preživio postkomunističku kulturološku pustopoljinu nego je izmislio potpuno novi glazbeni žanr. Spassov svojim virtuoznim sviranjem kavala (bugarski tip frule) spaja bugarsku tradiciju s jazzom, uz vidljive utjecaje klasične glazbe, ali i glazbe drugih kultura i naroda, baš kao što Hojsak i Novosel to vješto čine svirajući tamburu i kontrabas.</w:t>
      </w:r>
    </w:p>
    <w:p w:rsidR="003647CD" w:rsidRPr="003647CD" w:rsidRDefault="003647CD" w:rsidP="003647CD">
      <w:pPr>
        <w:spacing w:after="0" w:line="240" w:lineRule="auto"/>
        <w:rPr>
          <w:rFonts w:ascii="Times New Roman" w:eastAsia="Times New Roman" w:hAnsi="Times New Roman" w:cs="Times New Roman"/>
          <w:sz w:val="24"/>
          <w:szCs w:val="24"/>
          <w:lang w:eastAsia="hr-HR"/>
        </w:rPr>
      </w:pPr>
    </w:p>
    <w:p w:rsidR="003647CD" w:rsidRPr="003647CD" w:rsidRDefault="003647CD" w:rsidP="003647CD">
      <w:pPr>
        <w:spacing w:after="0" w:line="240" w:lineRule="auto"/>
        <w:rPr>
          <w:rFonts w:ascii="Times New Roman" w:eastAsia="Times New Roman" w:hAnsi="Times New Roman" w:cs="Times New Roman"/>
          <w:sz w:val="24"/>
          <w:szCs w:val="24"/>
          <w:lang w:eastAsia="hr-HR"/>
        </w:rPr>
      </w:pPr>
      <w:r w:rsidRPr="003647CD">
        <w:rPr>
          <w:rFonts w:ascii="Times New Roman" w:eastAsia="Times New Roman" w:hAnsi="Times New Roman" w:cs="Times New Roman"/>
          <w:sz w:val="24"/>
          <w:szCs w:val="24"/>
          <w:lang w:eastAsia="hr-HR"/>
        </w:rPr>
        <w:t>Zajednička suradnja počela je 2016., kada su Hoj</w:t>
      </w:r>
      <w:bookmarkStart w:id="0" w:name="_GoBack"/>
      <w:bookmarkEnd w:id="0"/>
      <w:r w:rsidRPr="003647CD">
        <w:rPr>
          <w:rFonts w:ascii="Times New Roman" w:eastAsia="Times New Roman" w:hAnsi="Times New Roman" w:cs="Times New Roman"/>
          <w:sz w:val="24"/>
          <w:szCs w:val="24"/>
          <w:lang w:eastAsia="hr-HR"/>
        </w:rPr>
        <w:t xml:space="preserve">sak i Novosel na svom prvijencu „Bow vs. Plectrum“ pozvali Spassova da im gostuje na albumu. Nakon toga, Theodosii Spassov poziva naš dvojac u Bugarsku na turneju gdje je i došlo do ideje o ovakvoj koncertnoj suradnji. Glazbenici su brzo razvili prijateljstvo i muziciranje u kojem spajaju hrvatsku i bugarsku tradiciju s jazzom i klasičnom glazbom. Njihov repertoar čine autorske skladbe i aranžmani u kojima pokazuju koliko dvije kulture mogu biti različite, a opet slične. Zajednički nastup u Slavonskom Brodu 2. srpnja 2022. odlučili su ovjekovječiti kao diskografsko izdanje pod nazivom </w:t>
      </w:r>
      <w:r w:rsidRPr="003647CD">
        <w:rPr>
          <w:rFonts w:ascii="Times New Roman" w:eastAsia="Times New Roman" w:hAnsi="Times New Roman" w:cs="Times New Roman"/>
          <w:i/>
          <w:sz w:val="24"/>
          <w:szCs w:val="24"/>
          <w:lang w:eastAsia="hr-HR"/>
        </w:rPr>
        <w:t>Duckling Soup</w:t>
      </w:r>
      <w:r w:rsidRPr="003647CD">
        <w:rPr>
          <w:rFonts w:ascii="Times New Roman" w:eastAsia="Times New Roman" w:hAnsi="Times New Roman" w:cs="Times New Roman"/>
          <w:sz w:val="24"/>
          <w:szCs w:val="24"/>
          <w:lang w:eastAsia="hr-HR"/>
        </w:rPr>
        <w:t xml:space="preserve"> (Croatia Records, 2023.), što je ujedno peti, ali i prvi zajednički live album Hojsaka i Novosela. Na njemu su autorske skladbe trojice glazbenika, kao i obrade tradicionalnih pjesama – ukupno devet skladbi koje čine jedinstveni spoj tambure, kontrabasa i kavala te muzikalnosti i virtuoznosti trojice glazbenika. </w:t>
      </w:r>
    </w:p>
    <w:p w:rsidR="003647CD" w:rsidRPr="003647CD" w:rsidRDefault="003647CD" w:rsidP="003647CD">
      <w:pPr>
        <w:spacing w:after="0" w:line="240" w:lineRule="auto"/>
        <w:rPr>
          <w:rFonts w:ascii="Times New Roman" w:eastAsia="Times New Roman" w:hAnsi="Times New Roman" w:cs="Times New Roman"/>
          <w:sz w:val="24"/>
          <w:szCs w:val="24"/>
          <w:lang w:eastAsia="hr-HR"/>
        </w:rPr>
      </w:pPr>
    </w:p>
    <w:p w:rsidR="003647CD" w:rsidRPr="003647CD" w:rsidRDefault="003647CD" w:rsidP="003647CD">
      <w:pPr>
        <w:spacing w:after="0" w:line="240" w:lineRule="auto"/>
        <w:rPr>
          <w:rFonts w:ascii="Times New Roman" w:eastAsia="Times New Roman" w:hAnsi="Times New Roman" w:cs="Times New Roman"/>
          <w:sz w:val="24"/>
          <w:szCs w:val="24"/>
          <w:lang w:eastAsia="hr-HR"/>
        </w:rPr>
      </w:pPr>
      <w:r w:rsidRPr="003647CD">
        <w:rPr>
          <w:rFonts w:ascii="Times New Roman" w:eastAsia="Times New Roman" w:hAnsi="Times New Roman" w:cs="Times New Roman"/>
          <w:sz w:val="24"/>
          <w:szCs w:val="24"/>
          <w:lang w:eastAsia="hr-HR"/>
        </w:rPr>
        <w:t>Upravo taj glazbeni i kreativni spoj predstavit će Tihomir Hojsak, Filip Novosel i Theodossi Spassov uz Tamburaški orkestar HRT-a pod vodstvom maestra Matije Fortune, ovaj put kao Duckling Soup Rearranged. Na programu će se naći pojedine prearanžirane skladbe s albuma Duckling Soup, ali svjedočit ćemo i praizvedbi nekoliko novih skladbi i aranžmana pisanih upravo za ovu prigodu. </w:t>
      </w:r>
    </w:p>
    <w:p w:rsidR="00D81879" w:rsidRPr="007E5030" w:rsidRDefault="00D81879" w:rsidP="00D1181D">
      <w:pPr>
        <w:jc w:val="both"/>
        <w:rPr>
          <w:sz w:val="28"/>
          <w:szCs w:val="28"/>
          <w:lang w:val="en-US"/>
        </w:rPr>
      </w:pPr>
    </w:p>
    <w:sectPr w:rsidR="00D81879" w:rsidRPr="007E5030" w:rsidSect="005E2121">
      <w:headerReference w:type="even" r:id="rId6"/>
      <w:headerReference w:type="default" r:id="rId7"/>
      <w:footerReference w:type="even" r:id="rId8"/>
      <w:footerReference w:type="default" r:id="rId9"/>
      <w:headerReference w:type="first" r:id="rId10"/>
      <w:footerReference w:type="first" r:id="rId11"/>
      <w:pgSz w:w="11906" w:h="16838"/>
      <w:pgMar w:top="720" w:right="720" w:bottom="720" w:left="720" w:header="4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E91" w:rsidRDefault="00E31E91" w:rsidP="005E2121">
      <w:pPr>
        <w:spacing w:after="0" w:line="240" w:lineRule="auto"/>
      </w:pPr>
      <w:r>
        <w:separator/>
      </w:r>
    </w:p>
  </w:endnote>
  <w:endnote w:type="continuationSeparator" w:id="0">
    <w:p w:rsidR="00E31E91" w:rsidRDefault="00E31E91" w:rsidP="005E2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121" w:rsidRDefault="005E21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121" w:rsidRDefault="005E21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121" w:rsidRDefault="005E21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E91" w:rsidRDefault="00E31E91" w:rsidP="005E2121">
      <w:pPr>
        <w:spacing w:after="0" w:line="240" w:lineRule="auto"/>
      </w:pPr>
      <w:r>
        <w:separator/>
      </w:r>
    </w:p>
  </w:footnote>
  <w:footnote w:type="continuationSeparator" w:id="0">
    <w:p w:rsidR="00E31E91" w:rsidRDefault="00E31E91" w:rsidP="005E21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121" w:rsidRDefault="005E21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121" w:rsidRDefault="005E2121" w:rsidP="005E2121">
    <w:pPr>
      <w:pStyle w:val="Header"/>
      <w:jc w:val="center"/>
    </w:pPr>
    <w:r>
      <w:rPr>
        <w:noProof/>
        <w:lang w:eastAsia="hr-HR"/>
      </w:rPr>
      <w:drawing>
        <wp:inline distT="0" distB="0" distL="0" distR="0">
          <wp:extent cx="5760720" cy="13506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saknovosel2018 LOGO1024_1.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350645"/>
                  </a:xfrm>
                  <a:prstGeom prst="rect">
                    <a:avLst/>
                  </a:prstGeom>
                </pic:spPr>
              </pic:pic>
            </a:graphicData>
          </a:graphic>
        </wp:inline>
      </w:drawing>
    </w:r>
  </w:p>
  <w:p w:rsidR="005E2121" w:rsidRDefault="005E21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121" w:rsidRDefault="005E21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FDA"/>
    <w:rsid w:val="002642CA"/>
    <w:rsid w:val="002A0BF7"/>
    <w:rsid w:val="00305FF5"/>
    <w:rsid w:val="003647CD"/>
    <w:rsid w:val="00370C43"/>
    <w:rsid w:val="0038107E"/>
    <w:rsid w:val="00391C4D"/>
    <w:rsid w:val="00406A83"/>
    <w:rsid w:val="004E167D"/>
    <w:rsid w:val="005E2121"/>
    <w:rsid w:val="00623399"/>
    <w:rsid w:val="0071184E"/>
    <w:rsid w:val="007E5030"/>
    <w:rsid w:val="007F6FAB"/>
    <w:rsid w:val="00807E82"/>
    <w:rsid w:val="00931EEC"/>
    <w:rsid w:val="00B37548"/>
    <w:rsid w:val="00D1181D"/>
    <w:rsid w:val="00D81879"/>
    <w:rsid w:val="00E31E91"/>
    <w:rsid w:val="00F54FD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C65F13-AC0B-475B-AD51-C43DD314A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212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2121"/>
  </w:style>
  <w:style w:type="paragraph" w:styleId="Footer">
    <w:name w:val="footer"/>
    <w:basedOn w:val="Normal"/>
    <w:link w:val="FooterChar"/>
    <w:uiPriority w:val="99"/>
    <w:unhideWhenUsed/>
    <w:rsid w:val="005E21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E2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659787">
      <w:bodyDiv w:val="1"/>
      <w:marLeft w:val="0"/>
      <w:marRight w:val="0"/>
      <w:marTop w:val="0"/>
      <w:marBottom w:val="0"/>
      <w:divBdr>
        <w:top w:val="none" w:sz="0" w:space="0" w:color="auto"/>
        <w:left w:val="none" w:sz="0" w:space="0" w:color="auto"/>
        <w:bottom w:val="none" w:sz="0" w:space="0" w:color="auto"/>
        <w:right w:val="none" w:sz="0" w:space="0" w:color="auto"/>
      </w:divBdr>
      <w:divsChild>
        <w:div w:id="1881285636">
          <w:marLeft w:val="0"/>
          <w:marRight w:val="0"/>
          <w:marTop w:val="0"/>
          <w:marBottom w:val="0"/>
          <w:divBdr>
            <w:top w:val="none" w:sz="0" w:space="0" w:color="auto"/>
            <w:left w:val="none" w:sz="0" w:space="0" w:color="auto"/>
            <w:bottom w:val="none" w:sz="0" w:space="0" w:color="auto"/>
            <w:right w:val="none" w:sz="0" w:space="0" w:color="auto"/>
          </w:divBdr>
        </w:div>
        <w:div w:id="1086615521">
          <w:marLeft w:val="0"/>
          <w:marRight w:val="0"/>
          <w:marTop w:val="0"/>
          <w:marBottom w:val="0"/>
          <w:divBdr>
            <w:top w:val="none" w:sz="0" w:space="0" w:color="auto"/>
            <w:left w:val="none" w:sz="0" w:space="0" w:color="auto"/>
            <w:bottom w:val="none" w:sz="0" w:space="0" w:color="auto"/>
            <w:right w:val="none" w:sz="0" w:space="0" w:color="auto"/>
          </w:divBdr>
        </w:div>
        <w:div w:id="889420012">
          <w:marLeft w:val="0"/>
          <w:marRight w:val="0"/>
          <w:marTop w:val="0"/>
          <w:marBottom w:val="0"/>
          <w:divBdr>
            <w:top w:val="none" w:sz="0" w:space="0" w:color="auto"/>
            <w:left w:val="none" w:sz="0" w:space="0" w:color="auto"/>
            <w:bottom w:val="none" w:sz="0" w:space="0" w:color="auto"/>
            <w:right w:val="none" w:sz="0" w:space="0" w:color="auto"/>
          </w:divBdr>
        </w:div>
        <w:div w:id="461508812">
          <w:marLeft w:val="0"/>
          <w:marRight w:val="0"/>
          <w:marTop w:val="0"/>
          <w:marBottom w:val="0"/>
          <w:divBdr>
            <w:top w:val="none" w:sz="0" w:space="0" w:color="auto"/>
            <w:left w:val="none" w:sz="0" w:space="0" w:color="auto"/>
            <w:bottom w:val="none" w:sz="0" w:space="0" w:color="auto"/>
            <w:right w:val="none" w:sz="0" w:space="0" w:color="auto"/>
          </w:divBdr>
        </w:div>
        <w:div w:id="1889150591">
          <w:marLeft w:val="0"/>
          <w:marRight w:val="0"/>
          <w:marTop w:val="0"/>
          <w:marBottom w:val="0"/>
          <w:divBdr>
            <w:top w:val="none" w:sz="0" w:space="0" w:color="auto"/>
            <w:left w:val="none" w:sz="0" w:space="0" w:color="auto"/>
            <w:bottom w:val="none" w:sz="0" w:space="0" w:color="auto"/>
            <w:right w:val="none" w:sz="0" w:space="0" w:color="auto"/>
          </w:divBdr>
        </w:div>
        <w:div w:id="1960647148">
          <w:marLeft w:val="0"/>
          <w:marRight w:val="0"/>
          <w:marTop w:val="0"/>
          <w:marBottom w:val="0"/>
          <w:divBdr>
            <w:top w:val="none" w:sz="0" w:space="0" w:color="auto"/>
            <w:left w:val="none" w:sz="0" w:space="0" w:color="auto"/>
            <w:bottom w:val="none" w:sz="0" w:space="0" w:color="auto"/>
            <w:right w:val="none" w:sz="0" w:space="0" w:color="auto"/>
          </w:divBdr>
        </w:div>
        <w:div w:id="215507628">
          <w:marLeft w:val="0"/>
          <w:marRight w:val="0"/>
          <w:marTop w:val="0"/>
          <w:marBottom w:val="0"/>
          <w:divBdr>
            <w:top w:val="none" w:sz="0" w:space="0" w:color="auto"/>
            <w:left w:val="none" w:sz="0" w:space="0" w:color="auto"/>
            <w:bottom w:val="none" w:sz="0" w:space="0" w:color="auto"/>
            <w:right w:val="none" w:sz="0" w:space="0" w:color="auto"/>
          </w:divBdr>
        </w:div>
        <w:div w:id="2063483840">
          <w:marLeft w:val="0"/>
          <w:marRight w:val="0"/>
          <w:marTop w:val="0"/>
          <w:marBottom w:val="0"/>
          <w:divBdr>
            <w:top w:val="none" w:sz="0" w:space="0" w:color="auto"/>
            <w:left w:val="none" w:sz="0" w:space="0" w:color="auto"/>
            <w:bottom w:val="none" w:sz="0" w:space="0" w:color="auto"/>
            <w:right w:val="none" w:sz="0" w:space="0" w:color="auto"/>
          </w:divBdr>
        </w:div>
        <w:div w:id="1005474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dc:creator>
  <cp:keywords/>
  <dc:description/>
  <cp:lastModifiedBy>filipnovosel@gmail.com</cp:lastModifiedBy>
  <cp:revision>2</cp:revision>
  <dcterms:created xsi:type="dcterms:W3CDTF">2024-03-08T09:14:00Z</dcterms:created>
  <dcterms:modified xsi:type="dcterms:W3CDTF">2024-03-08T09:14:00Z</dcterms:modified>
</cp:coreProperties>
</file>